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7AE121" w14:textId="77777777" w:rsidR="002A47E4" w:rsidRDefault="002A47E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321B65B0" w14:textId="77777777" w:rsidR="002A47E4" w:rsidRDefault="002A47E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6018DB57" w14:textId="77777777" w:rsidR="002A47E4" w:rsidRDefault="002A47E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34A3809B" w14:textId="77777777" w:rsidR="002A47E4" w:rsidRPr="00B75405" w:rsidRDefault="00000000" w:rsidP="00B75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440" w:lineRule="atLeast"/>
        <w:jc w:val="both"/>
        <w:rPr>
          <w:sz w:val="26"/>
          <w:szCs w:val="26"/>
        </w:rPr>
      </w:pPr>
      <w:r w:rsidRPr="00B75405">
        <w:rPr>
          <w:b/>
          <w:bCs/>
          <w:sz w:val="26"/>
          <w:szCs w:val="26"/>
        </w:rPr>
        <w:t>Knigge</w:t>
      </w:r>
      <w:r w:rsidRPr="00B75405">
        <w:rPr>
          <w:b/>
          <w:bCs/>
          <w:sz w:val="26"/>
          <w:szCs w:val="26"/>
          <w:vertAlign w:val="superscript"/>
        </w:rPr>
        <w:footnoteReference w:id="2"/>
      </w:r>
      <w:r w:rsidRPr="00B75405">
        <w:rPr>
          <w:b/>
          <w:bCs/>
          <w:sz w:val="26"/>
          <w:szCs w:val="26"/>
        </w:rPr>
        <w:t xml:space="preserve"> für das BOGY-Praktikum </w:t>
      </w:r>
    </w:p>
    <w:p w14:paraId="7F8998A4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Mache dich schnell mit den Regeln und Vorschriften im Betrieb vertraut, damit du dich rasch einlebst. Sicher ist am Anfang vieles neu. Halte dich an die Anweisungen deiner Praktikumsbetreuer. </w:t>
      </w:r>
    </w:p>
    <w:p w14:paraId="5CB1BFB7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Jede Arbeit verlangt eine entsprechende Kleidung. Informiere dich, welche Kleidung erwartet wird. </w:t>
      </w:r>
    </w:p>
    <w:p w14:paraId="2A14BE4D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Zeige Interesse an den Vorgängen und Tätigkeiten im Betrieb. Sei bereit, Kontakt zu den anderen </w:t>
      </w:r>
      <w:r w:rsidRPr="00B75405">
        <w:rPr>
          <w:rFonts w:ascii="Calibri" w:hAnsi="Calibri" w:cs="Calibri"/>
        </w:rPr>
        <w:br/>
        <w:t xml:space="preserve">Mitarbeitern aufzunehmen und Fragen zu stellen. Deine „Kollegen“ werden dir deine Fragen gern </w:t>
      </w:r>
      <w:r w:rsidRPr="00B75405">
        <w:rPr>
          <w:rFonts w:ascii="Calibri" w:hAnsi="Calibri" w:cs="Calibri"/>
        </w:rPr>
        <w:br/>
        <w:t xml:space="preserve">beantworten und dir auch weitere Aufgaben übertragen. </w:t>
      </w:r>
    </w:p>
    <w:p w14:paraId="78D55C3F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Du kannst während deines Praktikums viel Neues erleben, deshalb erkunde deinen Betrieb genau, </w:t>
      </w:r>
      <w:r w:rsidRPr="00B75405">
        <w:rPr>
          <w:rFonts w:ascii="Calibri" w:hAnsi="Calibri" w:cs="Calibri"/>
        </w:rPr>
        <w:br/>
        <w:t xml:space="preserve">sprich mit den Mitarbeitern und „Vorgesetzten“. </w:t>
      </w:r>
    </w:p>
    <w:p w14:paraId="2C40D9A5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Mache dir möglichst viele Notizen (z.B. für den zu erstellenden Bericht), damit du dich später wieder </w:t>
      </w:r>
      <w:r w:rsidRPr="00B75405">
        <w:rPr>
          <w:rFonts w:ascii="Calibri" w:hAnsi="Calibri" w:cs="Calibri"/>
        </w:rPr>
        <w:br/>
        <w:t xml:space="preserve">an bestimmte Dinge erinnern kannst. </w:t>
      </w:r>
    </w:p>
    <w:p w14:paraId="4EEA530D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Frage nach, wenn du etwas nicht verstehst. </w:t>
      </w:r>
    </w:p>
    <w:p w14:paraId="0E80F7D6" w14:textId="542F689B" w:rsidR="002A47E4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Überlege, warum dir die Tätigkeit gefällt oder auch nicht! Liegt es tatsächlich an der Tätigkeit oder </w:t>
      </w:r>
      <w:r w:rsidRPr="00B75405">
        <w:rPr>
          <w:rFonts w:ascii="Calibri" w:hAnsi="Calibri" w:cs="Calibri"/>
        </w:rPr>
        <w:br/>
        <w:t xml:space="preserve">eher an den Menschen, mit denen du in dieser Zeit zu tun hast? </w:t>
      </w:r>
    </w:p>
    <w:p w14:paraId="6F62B280" w14:textId="3BC4B105" w:rsidR="002F49C3" w:rsidRPr="00B75405" w:rsidRDefault="002F49C3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Frage nach, ob du Bilder machen darfst.</w:t>
      </w:r>
    </w:p>
    <w:p w14:paraId="04B0859E" w14:textId="77777777" w:rsidR="002A47E4" w:rsidRPr="00B75405" w:rsidRDefault="002A47E4" w:rsidP="00B75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66" w:line="240" w:lineRule="auto"/>
        <w:jc w:val="both"/>
      </w:pPr>
    </w:p>
    <w:p w14:paraId="0302ACB5" w14:textId="77777777" w:rsidR="002A47E4" w:rsidRPr="00B75405" w:rsidRDefault="00000000" w:rsidP="00B75405">
      <w:pPr>
        <w:pStyle w:val="Text"/>
        <w:jc w:val="both"/>
        <w:rPr>
          <w:rFonts w:ascii="Calibri" w:hAnsi="Calibri" w:cs="Calibri"/>
          <w:b/>
          <w:bCs/>
        </w:rPr>
      </w:pPr>
      <w:r w:rsidRPr="00B75405">
        <w:rPr>
          <w:rFonts w:ascii="Calibri" w:hAnsi="Calibri" w:cs="Calibri"/>
          <w:b/>
          <w:bCs/>
        </w:rPr>
        <w:t xml:space="preserve">Deine Rechte </w:t>
      </w:r>
    </w:p>
    <w:p w14:paraId="18A858F9" w14:textId="77777777" w:rsidR="002A47E4" w:rsidRPr="00B75405" w:rsidRDefault="00000000" w:rsidP="00B75405">
      <w:pPr>
        <w:pStyle w:val="Text"/>
        <w:numPr>
          <w:ilvl w:val="1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Arbeitszeiten: </w:t>
      </w:r>
    </w:p>
    <w:p w14:paraId="0D6A0B4C" w14:textId="77777777" w:rsidR="002A47E4" w:rsidRPr="00B75405" w:rsidRDefault="00000000" w:rsidP="00B75405">
      <w:pPr>
        <w:pStyle w:val="Text"/>
        <w:numPr>
          <w:ilvl w:val="2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>für Schüler/-innen bis 15 Jahre gilt: höchstens 7 Stunden am Tag an 5 Tagen pro Woche bzw. höchstens 35 Stunden in der Woche</w:t>
      </w:r>
    </w:p>
    <w:p w14:paraId="38402DFD" w14:textId="77777777" w:rsidR="002A47E4" w:rsidRPr="00B75405" w:rsidRDefault="00000000" w:rsidP="00B75405">
      <w:pPr>
        <w:pStyle w:val="Text"/>
        <w:numPr>
          <w:ilvl w:val="2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>für Schüler/-innen über 15 Jahre gilt: höchstens 8 Stunden am Tag an 5 Tagen pro Woche bzw. höchstens 40 Stunden pro Woche</w:t>
      </w:r>
    </w:p>
    <w:p w14:paraId="1131126A" w14:textId="77777777" w:rsidR="002A47E4" w:rsidRPr="00B75405" w:rsidRDefault="00000000" w:rsidP="00B75405">
      <w:pPr>
        <w:pStyle w:val="Text"/>
        <w:numPr>
          <w:ilvl w:val="2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>morgens nicht vor 6 Uhr und abends nicht länger als 20 Uhr</w:t>
      </w:r>
    </w:p>
    <w:p w14:paraId="229C1545" w14:textId="77777777" w:rsidR="002A47E4" w:rsidRPr="00B75405" w:rsidRDefault="00000000" w:rsidP="00B75405">
      <w:pPr>
        <w:pStyle w:val="Text"/>
        <w:numPr>
          <w:ilvl w:val="2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an Samstagen, Sonntagen und Feiertagen darf nicht gearbeitet werden→für bestimmte Branchen gibt es Ausnahmen </w:t>
      </w:r>
    </w:p>
    <w:p w14:paraId="58E8CAB6" w14:textId="77777777" w:rsidR="002A47E4" w:rsidRPr="00B75405" w:rsidRDefault="00000000" w:rsidP="00B75405">
      <w:pPr>
        <w:pStyle w:val="Text"/>
        <w:numPr>
          <w:ilvl w:val="1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>Pausen:</w:t>
      </w:r>
    </w:p>
    <w:p w14:paraId="75B58F5E" w14:textId="77777777" w:rsidR="002A47E4" w:rsidRPr="00B75405" w:rsidRDefault="00000000" w:rsidP="00B75405">
      <w:pPr>
        <w:pStyle w:val="Text"/>
        <w:numPr>
          <w:ilvl w:val="2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>nach spätestens 4,5 Stunden, mindestens 15 Minuten Pause</w:t>
      </w:r>
    </w:p>
    <w:p w14:paraId="5149EE87" w14:textId="77777777" w:rsidR="002A47E4" w:rsidRPr="00B75405" w:rsidRDefault="00000000" w:rsidP="00B75405">
      <w:pPr>
        <w:pStyle w:val="Text"/>
        <w:numPr>
          <w:ilvl w:val="2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>Arbeitstage mit mehr als 6 Stunden: 1 Stunde Pause</w:t>
      </w:r>
    </w:p>
    <w:p w14:paraId="1C5081BE" w14:textId="77777777" w:rsidR="002A47E4" w:rsidRPr="00B75405" w:rsidRDefault="00000000" w:rsidP="00B75405">
      <w:pPr>
        <w:pStyle w:val="Text"/>
        <w:numPr>
          <w:ilvl w:val="2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>Arbeitstage unter 6 Stunden: 30 Minuten Pause</w:t>
      </w:r>
    </w:p>
    <w:p w14:paraId="578E218D" w14:textId="77777777" w:rsidR="002A47E4" w:rsidRPr="00B75405" w:rsidRDefault="00000000" w:rsidP="00B75405">
      <w:pPr>
        <w:pStyle w:val="Text"/>
        <w:numPr>
          <w:ilvl w:val="2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Grundsätzlich verboten sind Akkordarbeit und tempoabhängige Arbeiten und Arbeitsaufträge, die zu schwer oder zu gefährlich sind. </w:t>
      </w:r>
    </w:p>
    <w:p w14:paraId="02A9FBAA" w14:textId="77777777" w:rsidR="002A47E4" w:rsidRPr="00B75405" w:rsidRDefault="002A47E4" w:rsidP="00B75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440" w:lineRule="atLeast"/>
        <w:jc w:val="both"/>
        <w:rPr>
          <w:b/>
          <w:bCs/>
        </w:rPr>
      </w:pPr>
    </w:p>
    <w:p w14:paraId="4E284947" w14:textId="77777777" w:rsidR="002A47E4" w:rsidRPr="00B75405" w:rsidRDefault="00000000" w:rsidP="00B75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40" w:lineRule="auto"/>
        <w:jc w:val="both"/>
      </w:pPr>
      <w:r w:rsidRPr="00B75405">
        <w:rPr>
          <w:b/>
          <w:bCs/>
        </w:rPr>
        <w:t xml:space="preserve">Deine Pflichten </w:t>
      </w:r>
    </w:p>
    <w:p w14:paraId="7A8FFC30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Das Betriebspraktikum ist eine Schulveranstaltung. Bei Krankheit oder Verspätung muss den Betreuern im Betrieb Bescheid gesagt und die Schule informiert werden. </w:t>
      </w:r>
    </w:p>
    <w:p w14:paraId="00CAB4A7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 xml:space="preserve">Vorsicht an Maschinen und Geräten! Die Anweisungen der Betreuer/-innen und Kollegen/- innen sind </w:t>
      </w:r>
      <w:r w:rsidRPr="002F49C3">
        <w:rPr>
          <w:rFonts w:ascii="Calibri" w:hAnsi="Calibri" w:cs="Calibri"/>
          <w:b/>
        </w:rPr>
        <w:t>unbedingt</w:t>
      </w:r>
      <w:r w:rsidRPr="00B75405">
        <w:rPr>
          <w:rFonts w:ascii="Calibri" w:hAnsi="Calibri" w:cs="Calibri"/>
        </w:rPr>
        <w:t xml:space="preserve"> zu beachten! Und keine Aktivitäten auf eigene Faust – vorher immer fragen! </w:t>
      </w:r>
    </w:p>
    <w:p w14:paraId="7B811DD7" w14:textId="11E34E38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</w:rPr>
        <w:t>Außerdem dürfen vertrauliche Dinge des Betriebs nicht weiter erzählt werden</w:t>
      </w:r>
      <w:r w:rsidR="002F49C3">
        <w:rPr>
          <w:rFonts w:ascii="Calibri" w:hAnsi="Calibri" w:cs="Calibri"/>
        </w:rPr>
        <w:t>, auch nicht im Bericht.</w:t>
      </w:r>
    </w:p>
    <w:p w14:paraId="2362C3A2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  <w:b/>
          <w:bCs/>
        </w:rPr>
        <w:t xml:space="preserve">Sozialversicherung: </w:t>
      </w:r>
      <w:r w:rsidRPr="00B75405">
        <w:rPr>
          <w:rFonts w:ascii="Calibri" w:hAnsi="Calibri" w:cs="Calibri"/>
        </w:rPr>
        <w:t xml:space="preserve">Für Schul- und Ferienpraktika ohne Entgelt musst du keine Beiträge zahlen. </w:t>
      </w:r>
    </w:p>
    <w:p w14:paraId="1EF7ECE7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  <w:b/>
          <w:bCs/>
        </w:rPr>
        <w:t xml:space="preserve">Unfallversicherung: </w:t>
      </w:r>
      <w:r w:rsidRPr="00B75405">
        <w:rPr>
          <w:rFonts w:ascii="Calibri" w:hAnsi="Calibri" w:cs="Calibri"/>
        </w:rPr>
        <w:t>Beim Schulpraktikum bist du über die Schule gesetzlich gegen Körperschäden versichert.</w:t>
      </w:r>
    </w:p>
    <w:p w14:paraId="28482599" w14:textId="77777777" w:rsidR="002A47E4" w:rsidRPr="00B75405" w:rsidRDefault="00000000" w:rsidP="00B75405">
      <w:pPr>
        <w:pStyle w:val="Text"/>
        <w:numPr>
          <w:ilvl w:val="0"/>
          <w:numId w:val="2"/>
        </w:numPr>
        <w:jc w:val="both"/>
        <w:rPr>
          <w:rFonts w:ascii="Calibri" w:hAnsi="Calibri" w:cs="Calibri"/>
        </w:rPr>
      </w:pPr>
      <w:r w:rsidRPr="00B75405">
        <w:rPr>
          <w:rFonts w:ascii="Calibri" w:hAnsi="Calibri" w:cs="Calibri"/>
          <w:b/>
          <w:bCs/>
        </w:rPr>
        <w:t xml:space="preserve">Haftpflichtversicherung; </w:t>
      </w:r>
      <w:r w:rsidRPr="00B75405">
        <w:rPr>
          <w:rFonts w:ascii="Calibri" w:hAnsi="Calibri" w:cs="Calibri"/>
        </w:rPr>
        <w:t xml:space="preserve">Durch eine elterliche Haftpflichtversicherung musst du dich gegen Sachschäden versichern. </w:t>
      </w:r>
    </w:p>
    <w:sectPr w:rsidR="002A47E4" w:rsidRPr="00B75405">
      <w:headerReference w:type="default" r:id="rId10"/>
      <w:pgSz w:w="11900" w:h="16840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6B27" w14:textId="77777777" w:rsidR="005F7AFE" w:rsidRDefault="005F7AFE">
      <w:pPr>
        <w:spacing w:after="0" w:line="240" w:lineRule="auto"/>
      </w:pPr>
      <w:r>
        <w:separator/>
      </w:r>
    </w:p>
  </w:endnote>
  <w:endnote w:type="continuationSeparator" w:id="0">
    <w:p w14:paraId="7D36AC3E" w14:textId="77777777" w:rsidR="005F7AFE" w:rsidRDefault="005F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7338" w14:textId="77777777" w:rsidR="005F7AFE" w:rsidRDefault="005F7AFE">
      <w:r>
        <w:separator/>
      </w:r>
    </w:p>
  </w:footnote>
  <w:footnote w:type="continuationSeparator" w:id="0">
    <w:p w14:paraId="008CD0ED" w14:textId="77777777" w:rsidR="005F7AFE" w:rsidRDefault="005F7AFE">
      <w:r>
        <w:continuationSeparator/>
      </w:r>
    </w:p>
  </w:footnote>
  <w:footnote w:type="continuationNotice" w:id="1">
    <w:p w14:paraId="3920D65E" w14:textId="77777777" w:rsidR="005F7AFE" w:rsidRDefault="005F7AFE"/>
  </w:footnote>
  <w:footnote w:id="2">
    <w:p w14:paraId="76B23EA3" w14:textId="77777777" w:rsidR="002A47E4" w:rsidRPr="00B75405" w:rsidRDefault="00000000">
      <w:pPr>
        <w:pStyle w:val="Funote"/>
        <w:rPr>
          <w:rFonts w:ascii="Calibri" w:hAnsi="Calibri" w:cs="Calibri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</w:t>
      </w:r>
      <w:r w:rsidRPr="00B75405">
        <w:rPr>
          <w:rFonts w:ascii="Calibri" w:hAnsi="Calibri" w:cs="Calibri"/>
          <w:sz w:val="18"/>
          <w:szCs w:val="18"/>
        </w:rPr>
        <w:t>Knigge = Benimmregeln für Umgangsformen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1F5C" w14:textId="5FC9CC42" w:rsidR="002A47E4" w:rsidRDefault="00F274F0">
    <w:pPr>
      <w:pStyle w:val="Kopfzeile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7ABC482D" wp14:editId="0F4B5162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2159000" cy="1041400"/>
          <wp:effectExtent l="0" t="0" r="0" b="6350"/>
          <wp:wrapNone/>
          <wp:docPr id="1073741827" name="officeArt object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in Bild, das Text, Schrift, Logo, Grafiken enthält.&#10;&#10;Automatisch generierte Beschreibung" descr="Ein Bild, das Text, Schrift, Logo, Grafiken enthält.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0" cy="1041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152400" distB="152400" distL="152400" distR="152400" simplePos="0" relativeHeight="251658240" behindDoc="1" locked="0" layoutInCell="1" allowOverlap="1" wp14:anchorId="252E7C3C" wp14:editId="0360D8B3">
          <wp:simplePos x="0" y="0"/>
          <wp:positionH relativeFrom="page">
            <wp:posOffset>-1855552</wp:posOffset>
          </wp:positionH>
          <wp:positionV relativeFrom="page">
            <wp:posOffset>718661</wp:posOffset>
          </wp:positionV>
          <wp:extent cx="10740282" cy="802363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2"/>
                  <a:srcRect l="2389" r="1680" b="13751"/>
                  <a:stretch>
                    <a:fillRect/>
                  </a:stretch>
                </pic:blipFill>
                <pic:spPr>
                  <a:xfrm>
                    <a:off x="0" y="0"/>
                    <a:ext cx="10740282" cy="8023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52400" distB="152400" distL="152400" distR="152400" simplePos="0" relativeHeight="251659264" behindDoc="1" locked="0" layoutInCell="1" allowOverlap="1" wp14:anchorId="356608C5" wp14:editId="4F91D13D">
          <wp:simplePos x="0" y="0"/>
          <wp:positionH relativeFrom="page">
            <wp:posOffset>294006</wp:posOffset>
          </wp:positionH>
          <wp:positionV relativeFrom="page">
            <wp:posOffset>139700</wp:posOffset>
          </wp:positionV>
          <wp:extent cx="1101090" cy="838200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3"/>
                  <a:srcRect l="9041" r="7123" b="7538"/>
                  <a:stretch>
                    <a:fillRect/>
                  </a:stretch>
                </pic:blipFill>
                <pic:spPr>
                  <a:xfrm>
                    <a:off x="0" y="0"/>
                    <a:ext cx="110109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1EE"/>
    <w:multiLevelType w:val="hybridMultilevel"/>
    <w:tmpl w:val="4266A3C2"/>
    <w:numStyleLink w:val="Punkte"/>
  </w:abstractNum>
  <w:abstractNum w:abstractNumId="1" w15:restartNumberingAfterBreak="0">
    <w:nsid w:val="09C3238D"/>
    <w:multiLevelType w:val="hybridMultilevel"/>
    <w:tmpl w:val="4266A3C2"/>
    <w:styleLink w:val="Punkte"/>
    <w:lvl w:ilvl="0" w:tplc="CC7C3630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FC352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D8BC2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68C9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A8D9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B8F1A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F8D13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AC2F0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9C93A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88255695">
    <w:abstractNumId w:val="1"/>
  </w:num>
  <w:num w:numId="2" w16cid:durableId="71447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E4"/>
    <w:rsid w:val="002A47E4"/>
    <w:rsid w:val="002F49C3"/>
    <w:rsid w:val="005F7AFE"/>
    <w:rsid w:val="00B75405"/>
    <w:rsid w:val="00C24E74"/>
    <w:rsid w:val="00E231F8"/>
    <w:rsid w:val="00F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B7A8"/>
  <w15:docId w15:val="{6DA7D0D7-EC1A-4F31-AF96-5808148E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Funote">
    <w:name w:val="Fußnot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Punkte">
    <w:name w:val="Punkte"/>
    <w:pPr>
      <w:numPr>
        <w:numId w:val="1"/>
      </w:numPr>
    </w:pPr>
  </w:style>
  <w:style w:type="paragraph" w:styleId="Fuzeile">
    <w:name w:val="footer"/>
    <w:basedOn w:val="Standard"/>
    <w:link w:val="FuzeileZchn"/>
    <w:uiPriority w:val="99"/>
    <w:unhideWhenUsed/>
    <w:rsid w:val="00F2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4F0"/>
    <w:rPr>
      <w:rFonts w:ascii="Calibri" w:eastAsia="Calibri" w:hAnsi="Calibri" w:cs="Calibri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2" ma:contentTypeDescription="Ein neues Dokument erstellen." ma:contentTypeScope="" ma:versionID="1db8fc083a9c8ee15c29dc7703561632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5f63217a9b88a8daff9c7baf2ac8e982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A839A-330C-4D83-BE3B-1D6425CC02A8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customXml/itemProps2.xml><?xml version="1.0" encoding="utf-8"?>
<ds:datastoreItem xmlns:ds="http://schemas.openxmlformats.org/officeDocument/2006/customXml" ds:itemID="{F2EEDEF4-E884-4CBD-A57A-D3026A8D4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BD4A7-78D8-4A8B-9E21-7BBFBCAB8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Ann-Sophie Kimmich</cp:lastModifiedBy>
  <cp:revision>5</cp:revision>
  <cp:lastPrinted>2023-10-18T05:24:00Z</cp:lastPrinted>
  <dcterms:created xsi:type="dcterms:W3CDTF">2023-10-17T08:13:00Z</dcterms:created>
  <dcterms:modified xsi:type="dcterms:W3CDTF">2023-10-18T05:24:00Z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